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5A" w:rsidRDefault="005124C3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124C3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C3" w:rsidRDefault="005124C3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310790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МУЗЫКАЛЬНОГО ИСКУССТВА 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2F5D3F">
        <w:rPr>
          <w:rFonts w:ascii="Times New Roman" w:hAnsi="Times New Roman"/>
          <w:b/>
          <w:sz w:val="28"/>
          <w:szCs w:val="28"/>
          <w:lang w:val="ru-RU"/>
        </w:rPr>
        <w:t>НАРОД</w:t>
      </w:r>
      <w:r w:rsidR="00310790">
        <w:rPr>
          <w:rFonts w:ascii="Times New Roman" w:hAnsi="Times New Roman"/>
          <w:b/>
          <w:sz w:val="28"/>
          <w:szCs w:val="28"/>
          <w:lang w:val="ru-RU"/>
        </w:rPr>
        <w:t>НЫЕ ИНСТРУМЕНТЫ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ПО.02. ТЕОРИЯ И ИСТОРИЯ МУЗЫКИ</w:t>
      </w:r>
    </w:p>
    <w:p w:rsidR="00E56D5A" w:rsidRPr="00EB68E4" w:rsidRDefault="00E56D5A" w:rsidP="00E56D5A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68E4" w:rsidRDefault="00E56D5A" w:rsidP="00E56D5A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435B" w:rsidRDefault="00EB435B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РАБОЧАЯ </w:t>
      </w:r>
      <w:r w:rsidR="00E56D5A" w:rsidRPr="00EB435B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 учебному предмету </w:t>
      </w:r>
    </w:p>
    <w:p w:rsidR="00EB435B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ПО.02.УП.02. 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>СЛУШАНИЕ МУЗЫКИ</w:t>
      </w:r>
    </w:p>
    <w:p w:rsidR="00E56D5A" w:rsidRDefault="00E56D5A" w:rsidP="00970A2A">
      <w:pPr>
        <w:pStyle w:val="a3"/>
        <w:spacing w:after="410" w:line="240" w:lineRule="auto"/>
        <w:ind w:right="120" w:firstLine="0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30142C" w:rsidRDefault="0030142C" w:rsidP="00E56D5A">
      <w:pPr>
        <w:pStyle w:val="a3"/>
        <w:spacing w:after="410" w:line="240" w:lineRule="auto"/>
        <w:ind w:right="120"/>
        <w:jc w:val="center"/>
      </w:pPr>
    </w:p>
    <w:p w:rsidR="00970A2A" w:rsidRDefault="00970A2A" w:rsidP="00E56D5A">
      <w:pPr>
        <w:pStyle w:val="a3"/>
        <w:spacing w:after="410" w:line="240" w:lineRule="auto"/>
        <w:ind w:right="120"/>
        <w:jc w:val="center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AA0D71" w:rsidRDefault="00AA0D71" w:rsidP="00E56D5A">
      <w:pPr>
        <w:pStyle w:val="a3"/>
        <w:spacing w:after="410" w:line="240" w:lineRule="auto"/>
        <w:ind w:right="120"/>
        <w:jc w:val="center"/>
      </w:pPr>
    </w:p>
    <w:p w:rsidR="005124C3" w:rsidRDefault="005124C3" w:rsidP="00E56D5A">
      <w:pPr>
        <w:pStyle w:val="a3"/>
        <w:spacing w:after="410" w:line="240" w:lineRule="auto"/>
        <w:ind w:right="120"/>
        <w:jc w:val="center"/>
      </w:pPr>
    </w:p>
    <w:p w:rsidR="00FA2689" w:rsidRDefault="00E56D5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970A2A">
        <w:rPr>
          <w:rStyle w:val="11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5124C3">
        <w:rPr>
          <w:rStyle w:val="11"/>
          <w:rFonts w:ascii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B90BD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970A2A" w:rsidRDefault="00970A2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</w:t>
      </w:r>
      <w:r w:rsidR="00970A2A" w:rsidRPr="0075369C">
        <w:rPr>
          <w:rFonts w:ascii="Times New Roman" w:hAnsi="Times New Roman" w:cs="Times New Roman"/>
          <w:b/>
          <w:sz w:val="28"/>
          <w:szCs w:val="28"/>
          <w:lang w:val="ru-RU"/>
        </w:rPr>
        <w:t>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на основе с учетом федеральных государственных требований к </w:t>
      </w:r>
      <w:r w:rsidR="005C4515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дополнительной предпрофессиональной  общеобразовательной программе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«Народные инструменты»</w:t>
      </w:r>
      <w:r w:rsidR="005C45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C3E65" w:rsidRDefault="000C3E65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3E65" w:rsidRDefault="000C3E65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музыки» проводится в форме мелкогрупповых занятий </w:t>
      </w:r>
      <w:r w:rsidRPr="001D308A">
        <w:rPr>
          <w:rFonts w:ascii="Times New Roman" w:hAnsi="Times New Roman" w:cs="Times New Roman"/>
          <w:sz w:val="28"/>
          <w:szCs w:val="28"/>
          <w:lang w:val="ru-RU"/>
        </w:rPr>
        <w:t>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111" w:rsidRPr="00EB435B" w:rsidRDefault="00E55468" w:rsidP="00EB435B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24"/>
        <w:tblW w:w="10432" w:type="dxa"/>
        <w:jc w:val="center"/>
        <w:tblLook w:val="04A0" w:firstRow="1" w:lastRow="0" w:firstColumn="1" w:lastColumn="0" w:noHBand="0" w:noVBand="1"/>
      </w:tblPr>
      <w:tblGrid>
        <w:gridCol w:w="596"/>
        <w:gridCol w:w="7295"/>
        <w:gridCol w:w="1023"/>
        <w:gridCol w:w="1518"/>
      </w:tblGrid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</w:tr>
      <w:tr w:rsidR="00FE67B2" w:rsidRPr="00BA552A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 (высота, длительность, громкость, окраска).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Колокольный звон, колокольные созвучия  в музыке разных композиторов. Состояние  внутренней тишины.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trHeight w:val="1290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Элементы звукоизобразительности.  Музыка для детей и о детях.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Пластика танцевальных движений (полька, вальс, гавот, менуэт). 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Музыкальные часы, «шаги» музыкальных героев.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C002C9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 «Музыкальный зоопарк»: портреты животных, птиц и рыб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Голоса музыкальных инструментов. Симфоническая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сказка С.С. Прокофьева «Петя и волк».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71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 Сказочные персонажи 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Первое знакомство с балетом.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Музыкально-звуковое пространство. Фактура, тембр, ладогармонические краски.  Сказочные сюжеты в музыке. Первое знакомство с оперой.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1115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Времена года в музыке. Состояние природы в разное время суток.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>Настроение, характер и чувства  человека в музыке.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7891" w:type="dxa"/>
            <w:gridSpan w:val="2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Понятие о цезуре, музыкальном синтаксисе  на примере детских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FE67B2" w:rsidRPr="00FE67B2" w:rsidRDefault="00FE67B2" w:rsidP="00FE67B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по предмету «Слушание музыки» реализуется в структуре дополнительной предпрофессиональной общеобразовательной 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музыкальног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искусства, рассчитанной на 8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 обучения.  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Годовые требования. Содержание разделов</w:t>
      </w:r>
    </w:p>
    <w:p w:rsidR="00FE67B2" w:rsidRPr="00FE67B2" w:rsidRDefault="00FE67B2" w:rsidP="00FE67B2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hd w:val="clear" w:color="auto" w:fill="FFFFFF"/>
        <w:spacing w:line="276" w:lineRule="auto"/>
        <w:ind w:left="708" w:right="-143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16C86"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1:</w:t>
      </w:r>
      <w:r w:rsidR="00A16C86"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Окружающий мир и музыка. Что такое музыка?</w:t>
      </w:r>
      <w:r w:rsidRPr="00FE67B2">
        <w:rPr>
          <w:rFonts w:ascii="Times New Roman" w:eastAsia="Times New Roman" w:hAnsi="Times New Roman" w:cs="Times New Roman"/>
          <w:sz w:val="32"/>
          <w:szCs w:val="28"/>
          <w:lang w:val="ru-RU"/>
        </w:rPr>
        <w:t xml:space="preserve">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Что такое музыка? Истоки возникновения музыки. Когда и где человек знакомится с музыкой? Кого называют музыкантом? Кого называют композитором, исполнителем, слушателем?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Звуки шумовые и музыкальные. Характеристика музыкального звука (высота, длительность, громкость, окраска).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Г.Струве «Я хочу услышать музыку»,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>А. Гурилев</w:t>
      </w:r>
      <w:r w:rsidRPr="00FE67B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ru-RU"/>
        </w:rPr>
        <w:t xml:space="preserve">, </w:t>
      </w:r>
      <w:r w:rsidRPr="00FE67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Музыка»,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Л. К. Дакен, «Кукушка» (дуэт гуслей),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Чайковский: «Детский альбом», «Утренняя молитва», «В церкви»,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 Мусоргский,  Вступление к 2картине пролога из оперы «Борис Годунов»  (Колокольный звон),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В.А. Моцарт опера «Волшебная флейта»: тема волшебных колокольчиков.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2: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Элементы звукоизобразительности. Музыка для детей и о детях.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tabs>
          <w:tab w:val="num" w:pos="993"/>
        </w:tabs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Элементы звукоизобразительности.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Музыка для детей и о детях.  Где она звучит? Беседа о быте, занятиях и играх детей в 19 веке. Краткие сведения о П.И.Чайковском и  «Детском альбоме». Игры мальчиков. Игры девочек: история про куклу. Кто рассказывал детям сказки в 19 веке? Сказочная история.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Краткие сведения  о Д.Д.Шостаковиче и музыкальном альбоме «Танцы кукол». История создания альбома.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Знакомство с танцами – полька, вальс, гавот. «Музыкальные ящики»:  шкатулка,  шарманка.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гавот). Первое знакомство с инструментами симфонического оркестра. Зрительно-слуховой анализ средств выразительности.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«Детский альбом»: «Игра в лошадки», «Марш деревянных солдатиков»,  «Болезнь куклы», «Похороны куклы», «Новая кукла», «Нянина сказка», «Баба-Яга», «Камаринская», «Шарманщик поёт».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балет «Щелкунчик»,  «Танец Феи Драже».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С.С.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Прокофьев балет «Золушка»: Гавот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Гаврилин: «Часы»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«Музыкальная шкатулка»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Д.Д.Шостакович «Танцы кукол»: «Вальс-шутка», «Гавот», «Полька», «Шарманка».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ный зоопарк».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Голоса 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инструментов.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Представление об изобразительных возможностях музыки.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Портреты животных и птиц в музыке. </w:t>
      </w:r>
      <w:r w:rsidR="00A16C86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Беседа о животных,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их повадках, размерах, образе жизни. Подбираем подходящие средства музыкальной выразительности под каждый образ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нок,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темп, динамика, регистр). Краткие сведения о К.Сен-Сансе и цикле «Карнавал животных». Краткие сведе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о С.С.Прокофьеве и симфонической сказке «Петя и Волк».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Инструменты оркестра - голоса героев.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Тест, кроссворд по пройденным музыкальным примерам.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Рисунки, отражающие звуковысотную линию мелодии, кульминацию.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К. Сен-Санс «Карнавал животных»: «Слон», «Лебедь», «Антилопы», «Аквариум», «Куры и петухи», «Кукушка в глубине леса».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С.С.Прокофьев «Петя и Волк»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Мусорг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ский «Картинки с выставки»: «Балет невылупившихся птенцов»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4: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Сказка в музыке. Сказочные персонажи  в музыке. Первое знакомство с балетом.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любимых сказках, сказочных персонажах.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Подбираем подходящие средства музыкальной выразительности под каждый образ (темп, динамика, регистр, мелодический рисунок, штрихи). Образы Бабы-Яги, гномов, кикиморы в музыке. Сравниваем произведения с одинаковыми названиями.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Сказоч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ные сюжеты в музыке.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Первое знакомство с балетом: 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 «Шурале».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Закрепление пройденных тем на новом музыкальном материале. Определение на слух тембра знакомых инструментов.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П.Чайковский «Нянина сказка»,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П.И. Чайковский балет «Щелкунчик»: («Увертюра», «Марш», Дивертисмент, «Танец феи Драже»)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С.Прокофьев «Сказочка»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М.П.Мусоргский «Избушка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курьих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ожках» («Баба Яга»)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П.И.Чайковский «Баба Яга» (из «Детского альбома»)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А.Лядов «Баба-Яга»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 Балет «Шурале»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Э.Григ «Шествие гномов»,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 «В пещере горного короля»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Э.Григ «Кобольд»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«Кикикмора»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Музыкально-звуковое пространство. Фактура, тембр, ладогармонические краски. Сказочные сюжеты в музыке. Первое знакомство с оперой.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многослойности звучания. Одноголосная фактура, унисон, мелодия с аккомпанементом, аккордовая фактура, многоголосие полифонического типа. Исполнение ритмических канонов, детских песен-канонов (например, песни «Во саду ли в огороде»). Зрительно-слуховой анализ фактуры в пьесах по специальности и в нотных примерах из учебника.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Первое знакомство с оперой.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Тесты. Рисунки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FE67B2" w:rsidRPr="00FE67B2" w:rsidRDefault="00FE67B2" w:rsidP="00FE67B2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 w:bidi="ar-SA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Н.А.Римский-Корсаков Опера «Сказка о царе Салтане»: «Три чуда».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6: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Музыка и природа. Пространственно-звуковой образ стихии воды и огня. Времена года в музыке. Состояние природы в разное время суток.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Образы природы в музыке. Что  мы знаем о временах года?  Композиторы, отразившие времена года в музыке. Краткие сведения об А.Вивальди.  Образы времен года в музыке Вивальди и Чайковского.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Беседа о смене состояний природы в течение суток.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Звукоподражания различным видам природы (капель, плеск ручейка), выражение настроений, созвучных той или иной картине природы, времени года, дня.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Пространственно-звуковой образ стихии воды и огня.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Смотрим репродукции, читаем стихи.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Анализируем средства музыкальной выразительности, характер 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нок,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лады  - мажор и минор, темп, тембр, динамика, паузы).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 Рисунки по прослушанным музыкальным произведениям. Тесты.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Музыкальный материал: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А.Вивальди,  концерты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П.Чайковский,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Г.Свиридов «Весна. Осень»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</w:t>
      </w:r>
      <w:r w:rsidRPr="00FE67B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Григ «Утро» («Пер Гюнт»),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К.Дебюсси «Лунный свет»,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Э.Григ «Летний вечер»,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С.Прокофьев «Вечер»,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52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Р.Шуман «Ночью»;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моря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Э. Григ «Ручеек»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Настроение, характер и чувства  человека в музыке.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Беседа о том, какими могут быть люди по возрасту, по характеру. Как это можно отразить в музыке. Читаем стихи. 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поведении, отрицательных сторонах характера; о настроениях и чувствах человека. Как это можно отразить в музыке.  Анализируем средства музыкальной выразительности, характер  (интонация, мелодический рисунок, лады, темп, тембр, динамика, паузы). 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 Письменная работа: тест, кроссворд,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Д.Б. Кабалевский «Плакса», «Злюка», «Резвушка»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опера «Ев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гений Онегин»: Вступление (фрагм.)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Р. Шуман «Первая утрата»,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«Порыв»;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Народные колыбельные песни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 Шахриара и Шехеразады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 Шуберт «Лесной царь»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Майкапар «Тревожная минута», «Раздумье»,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lastRenderedPageBreak/>
        <w:t xml:space="preserve">С. </w:t>
      </w: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Прокофьев.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«Болтунья», «Раскаяние»;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Г. Свиридов.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«Упрямец»;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С. Слонимский. 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«Ябедник»;    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А. Гречанинов.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«Жалоба»;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Д. Благой.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«Хвастунишка»;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М. Глинка Опера «Руслан и Людмила»: рондо Фарлафа.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структурных единицах: мотив, фраза, предложение. Основные приемы развития в музыке: повтор (точный, с изменениями, секвенция), контраст в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Отслеживание процесса развития музыкальных «событий». Сопоставление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lastRenderedPageBreak/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FE67B2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E67B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Текущий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A16C86" w:rsidRPr="00A16C86" w:rsidRDefault="00A16C86" w:rsidP="00A16C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6C86">
        <w:rPr>
          <w:rFonts w:ascii="Times New Roman" w:hAnsi="Times New Roman"/>
          <w:sz w:val="28"/>
          <w:szCs w:val="28"/>
          <w:lang w:val="ru-RU"/>
        </w:rPr>
        <w:t>Особой формой текущего контроля является контрольный урок в конце каждой четверти</w:t>
      </w:r>
    </w:p>
    <w:p w:rsidR="001D0355" w:rsidRDefault="00A16C86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EB0EBE" w:rsidRPr="00A16C86">
        <w:rPr>
          <w:rFonts w:ascii="Times New Roman" w:hAnsi="Times New Roman" w:cs="Times New Roman"/>
          <w:i/>
          <w:sz w:val="28"/>
          <w:szCs w:val="28"/>
          <w:lang w:val="ru-RU"/>
        </w:rPr>
        <w:t>ромежуточный контроль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успеваемости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>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роков, которые проводятся 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Контрольный урок проводится на последнем уроке полугодия в рамках аудиторного занятия в течение 1 урока.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E56D5A" w:rsidRPr="006859DC" w:rsidRDefault="00E56D5A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6C666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6C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8B2D46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6C66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8B2D46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графическими моделями,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8B2D46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6C666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FE67B2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lastRenderedPageBreak/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</w:t>
      </w:r>
      <w:r w:rsidR="006A7BCE" w:rsidRPr="006A7BCE">
        <w:rPr>
          <w:rFonts w:ascii="Times New Roman" w:hAnsi="Times New Roman" w:cs="Times New Roman"/>
          <w:sz w:val="28"/>
          <w:szCs w:val="28"/>
        </w:rPr>
        <w:lastRenderedPageBreak/>
        <w:t>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FE67B2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FE67B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lastRenderedPageBreak/>
        <w:t>Асафьев Б. Путеводитель по концертам: Словарь наиболее необходим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Блейз О. Всё о музыке. М.: Астрель, 2001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31939" w:rsidRPr="00F819AC" w:rsidRDefault="009D0490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Кабалевский Д. Про трёх китов и про многое другое.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Книжка о музыке. Изд.3-е. М., Дет.лит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1976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Кабалевский Д. Как 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рассказать детям о музыке? М.: Просвещение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1989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Карп П. Младшая муза. М.: Современник, 1997</w:t>
      </w:r>
    </w:p>
    <w:p w:rsidR="009D0490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Клёнов А. Там, гд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е музыка живёт. М.: Педагогика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1985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819AC" w:rsidRPr="00F819AC" w:rsidRDefault="00F819AC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Музыкальный энциклопедический словарь. М., 1990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31939" w:rsidRPr="00F819AC" w:rsidRDefault="00F31939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 Л. Волшебство оперы. Л.: Детская литература, 1979</w:t>
      </w:r>
      <w:r w:rsidR="00F819AC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музыки. Для 1-3 кл.  Сост. Г.Ушпикова. СПб, 2008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Хитц К. В стране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инструментов. М.: Адонис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1995</w:t>
      </w:r>
    </w:p>
    <w:p w:rsidR="00002866" w:rsidRPr="00F819AC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 w:rsidRPr="00F819AC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622053" w:rsidRPr="00EB435B" w:rsidRDefault="001951AA" w:rsidP="00EB435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Юдина Е.И. Первые уроки музыки и творчества. Популярная библиотека для детей и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– М.: Аквариум ЛТД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1999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Бернстайн Л. Концерты для молодежи. Л., 1991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Гильченок Н. Слушаем музыку вместе. СПб, 2006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Жаворонушки. Русские песни, прибаутки, скороговорки, считалки, сказки, игры. Вып. 4. Сост. Г. Науменко. М.,1986</w:t>
      </w:r>
    </w:p>
    <w:p w:rsidR="00A83761" w:rsidRPr="00EB435B" w:rsidRDefault="00A83761" w:rsidP="00A83761">
      <w:pPr>
        <w:pStyle w:val="a5"/>
        <w:tabs>
          <w:tab w:val="right" w:pos="10052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EB435B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музыкальной композиции. М., 1982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Способин И. Музыкальная форма. М., 1972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Строение музыкальной речи. М., 1908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Список методической литературы </w:t>
      </w: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AF0586" w:rsidRPr="00F819AC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библиотека</w:t>
      </w: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6C6668" w:rsidRPr="00F819AC" w:rsidRDefault="006C6668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Тэтчелл Дж. Детская музыкальная энциклопедия.</w:t>
      </w:r>
      <w:r w:rsidR="00D15CCF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Владимирова О. Слушание музыки (первый год обучения)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Новикова О.В. Курс «Слушание музыки» (1-3 годы обучения). Учебно-методическое пособие.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D15CCF" w:rsidRPr="00565D52" w:rsidRDefault="00D15CCF" w:rsidP="006C6668">
      <w:pPr>
        <w:pStyle w:val="a5"/>
        <w:ind w:left="0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424595" w:rsidRDefault="0042459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F819AC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Pr="00F819AC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F819AC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622053" w:rsidRPr="00F819AC" w:rsidRDefault="00622053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22053" w:rsidRPr="00AF0586" w:rsidRDefault="00622053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0F94" w:rsidRPr="00AF0586" w:rsidRDefault="003C0F94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9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FFD" w:rsidRDefault="00011FFD" w:rsidP="00EB18E3">
      <w:r>
        <w:separator/>
      </w:r>
    </w:p>
  </w:endnote>
  <w:endnote w:type="continuationSeparator" w:id="0">
    <w:p w:rsidR="00011FFD" w:rsidRDefault="00011FFD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FE67B2" w:rsidRDefault="00FE67B2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4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67B2" w:rsidRPr="00622B85" w:rsidRDefault="00FE67B2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FFD" w:rsidRDefault="00011FFD" w:rsidP="00EB18E3">
      <w:r>
        <w:separator/>
      </w:r>
    </w:p>
  </w:footnote>
  <w:footnote w:type="continuationSeparator" w:id="0">
    <w:p w:rsidR="00011FFD" w:rsidRDefault="00011FFD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F9E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932"/>
    <w:rsid w:val="00002866"/>
    <w:rsid w:val="00011FFD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1F9F"/>
    <w:rsid w:val="00133FE4"/>
    <w:rsid w:val="00151190"/>
    <w:rsid w:val="0015148A"/>
    <w:rsid w:val="00153B76"/>
    <w:rsid w:val="00161E06"/>
    <w:rsid w:val="00193B7F"/>
    <w:rsid w:val="001951AA"/>
    <w:rsid w:val="001D0355"/>
    <w:rsid w:val="001D21E3"/>
    <w:rsid w:val="001D308A"/>
    <w:rsid w:val="001D4FEE"/>
    <w:rsid w:val="001D5BF2"/>
    <w:rsid w:val="001E5998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1829"/>
    <w:rsid w:val="00233115"/>
    <w:rsid w:val="00236E99"/>
    <w:rsid w:val="002418A0"/>
    <w:rsid w:val="002421F5"/>
    <w:rsid w:val="00245228"/>
    <w:rsid w:val="00256579"/>
    <w:rsid w:val="00260783"/>
    <w:rsid w:val="002872C5"/>
    <w:rsid w:val="00294445"/>
    <w:rsid w:val="002B29F8"/>
    <w:rsid w:val="002D335F"/>
    <w:rsid w:val="002E499B"/>
    <w:rsid w:val="002E7E52"/>
    <w:rsid w:val="002F5D3F"/>
    <w:rsid w:val="0030142C"/>
    <w:rsid w:val="003023D4"/>
    <w:rsid w:val="0030475F"/>
    <w:rsid w:val="003059CA"/>
    <w:rsid w:val="00305BF3"/>
    <w:rsid w:val="00310790"/>
    <w:rsid w:val="00312E06"/>
    <w:rsid w:val="003177E7"/>
    <w:rsid w:val="00324B48"/>
    <w:rsid w:val="00326B75"/>
    <w:rsid w:val="003320DF"/>
    <w:rsid w:val="00343AA3"/>
    <w:rsid w:val="003538EB"/>
    <w:rsid w:val="00354525"/>
    <w:rsid w:val="00363B69"/>
    <w:rsid w:val="00365AD4"/>
    <w:rsid w:val="003839AA"/>
    <w:rsid w:val="00385BB8"/>
    <w:rsid w:val="00387D29"/>
    <w:rsid w:val="00394B9D"/>
    <w:rsid w:val="003B1843"/>
    <w:rsid w:val="003C0F94"/>
    <w:rsid w:val="003C20CD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595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24C3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5D52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C4515"/>
    <w:rsid w:val="005D7A52"/>
    <w:rsid w:val="005E477C"/>
    <w:rsid w:val="0060194B"/>
    <w:rsid w:val="006053B2"/>
    <w:rsid w:val="006072C4"/>
    <w:rsid w:val="0060753B"/>
    <w:rsid w:val="00607FAE"/>
    <w:rsid w:val="0061759D"/>
    <w:rsid w:val="00622053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6668"/>
    <w:rsid w:val="006C784E"/>
    <w:rsid w:val="006D43A7"/>
    <w:rsid w:val="006E16EC"/>
    <w:rsid w:val="006E26B5"/>
    <w:rsid w:val="006E61D6"/>
    <w:rsid w:val="006E7E6B"/>
    <w:rsid w:val="007024F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7C13"/>
    <w:rsid w:val="0088214E"/>
    <w:rsid w:val="00886C7F"/>
    <w:rsid w:val="008B02CD"/>
    <w:rsid w:val="008B2D46"/>
    <w:rsid w:val="008C0507"/>
    <w:rsid w:val="008C2569"/>
    <w:rsid w:val="008C7D60"/>
    <w:rsid w:val="008F0E51"/>
    <w:rsid w:val="008F236A"/>
    <w:rsid w:val="008F2A63"/>
    <w:rsid w:val="008F3704"/>
    <w:rsid w:val="008F67A2"/>
    <w:rsid w:val="00906D2D"/>
    <w:rsid w:val="009126BF"/>
    <w:rsid w:val="0092243A"/>
    <w:rsid w:val="00935239"/>
    <w:rsid w:val="00942761"/>
    <w:rsid w:val="00964FE0"/>
    <w:rsid w:val="00970A2A"/>
    <w:rsid w:val="00970FC1"/>
    <w:rsid w:val="009834EB"/>
    <w:rsid w:val="009B3AE7"/>
    <w:rsid w:val="009B6044"/>
    <w:rsid w:val="009C6B13"/>
    <w:rsid w:val="009D0490"/>
    <w:rsid w:val="009D53E8"/>
    <w:rsid w:val="009E043B"/>
    <w:rsid w:val="009E1BDE"/>
    <w:rsid w:val="009E5BC8"/>
    <w:rsid w:val="00A00183"/>
    <w:rsid w:val="00A16015"/>
    <w:rsid w:val="00A16C86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83761"/>
    <w:rsid w:val="00AA0D71"/>
    <w:rsid w:val="00AB06A2"/>
    <w:rsid w:val="00AB6F9A"/>
    <w:rsid w:val="00AC1845"/>
    <w:rsid w:val="00AE11C4"/>
    <w:rsid w:val="00AE6788"/>
    <w:rsid w:val="00AF0586"/>
    <w:rsid w:val="00AF5F71"/>
    <w:rsid w:val="00B03FCF"/>
    <w:rsid w:val="00B12E71"/>
    <w:rsid w:val="00B23748"/>
    <w:rsid w:val="00B23F3D"/>
    <w:rsid w:val="00B31A83"/>
    <w:rsid w:val="00B33EF9"/>
    <w:rsid w:val="00B34397"/>
    <w:rsid w:val="00B56745"/>
    <w:rsid w:val="00B7423E"/>
    <w:rsid w:val="00B90BDA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1AF3"/>
    <w:rsid w:val="00CE22E5"/>
    <w:rsid w:val="00CE7143"/>
    <w:rsid w:val="00CF3C28"/>
    <w:rsid w:val="00D04778"/>
    <w:rsid w:val="00D14C2F"/>
    <w:rsid w:val="00D15CCF"/>
    <w:rsid w:val="00D23026"/>
    <w:rsid w:val="00D27E78"/>
    <w:rsid w:val="00D30950"/>
    <w:rsid w:val="00D347B1"/>
    <w:rsid w:val="00D3666C"/>
    <w:rsid w:val="00D435F9"/>
    <w:rsid w:val="00D43E98"/>
    <w:rsid w:val="00D7074A"/>
    <w:rsid w:val="00D8086D"/>
    <w:rsid w:val="00D8392D"/>
    <w:rsid w:val="00D9287E"/>
    <w:rsid w:val="00D9725B"/>
    <w:rsid w:val="00DA2164"/>
    <w:rsid w:val="00DA72EC"/>
    <w:rsid w:val="00DB7E87"/>
    <w:rsid w:val="00DC02A1"/>
    <w:rsid w:val="00DE1B47"/>
    <w:rsid w:val="00DF7A6B"/>
    <w:rsid w:val="00E00EB5"/>
    <w:rsid w:val="00E02FAD"/>
    <w:rsid w:val="00E03DAC"/>
    <w:rsid w:val="00E07EB5"/>
    <w:rsid w:val="00E1226B"/>
    <w:rsid w:val="00E36870"/>
    <w:rsid w:val="00E4365F"/>
    <w:rsid w:val="00E45293"/>
    <w:rsid w:val="00E5446E"/>
    <w:rsid w:val="00E55468"/>
    <w:rsid w:val="00E56D5A"/>
    <w:rsid w:val="00E70D22"/>
    <w:rsid w:val="00E7482A"/>
    <w:rsid w:val="00E8791F"/>
    <w:rsid w:val="00E9044B"/>
    <w:rsid w:val="00EA3BDF"/>
    <w:rsid w:val="00EB0EBE"/>
    <w:rsid w:val="00EB18E3"/>
    <w:rsid w:val="00EB214F"/>
    <w:rsid w:val="00EB435B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1939"/>
    <w:rsid w:val="00F34425"/>
    <w:rsid w:val="00F37DF9"/>
    <w:rsid w:val="00F42365"/>
    <w:rsid w:val="00F730EC"/>
    <w:rsid w:val="00F75AE4"/>
    <w:rsid w:val="00F819AC"/>
    <w:rsid w:val="00FA2689"/>
    <w:rsid w:val="00FB0600"/>
    <w:rsid w:val="00FB3054"/>
    <w:rsid w:val="00FC4111"/>
    <w:rsid w:val="00FD45C1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285400-950F-4A61-A7DB-F60C2BBA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table" w:customStyle="1" w:styleId="24">
    <w:name w:val="Сетка таблицы2"/>
    <w:basedOn w:val="a1"/>
    <w:next w:val="a6"/>
    <w:uiPriority w:val="59"/>
    <w:rsid w:val="00FE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B034B-1F29-47DB-8471-386F52E7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36</Pages>
  <Words>8618</Words>
  <Characters>49127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42</cp:revision>
  <cp:lastPrinted>2012-11-24T06:54:00Z</cp:lastPrinted>
  <dcterms:created xsi:type="dcterms:W3CDTF">2014-03-21T10:35:00Z</dcterms:created>
  <dcterms:modified xsi:type="dcterms:W3CDTF">2024-09-26T06:38:00Z</dcterms:modified>
</cp:coreProperties>
</file>